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5" w:rsidRPr="00753690" w:rsidRDefault="0095631C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A7411">
        <w:rPr>
          <w:rFonts w:ascii="Arial" w:hAnsi="Arial" w:cs="Arial"/>
          <w:b/>
          <w:sz w:val="32"/>
          <w:szCs w:val="32"/>
        </w:rPr>
        <w:t>27</w:t>
      </w:r>
      <w:r w:rsidR="00CA7411">
        <w:rPr>
          <w:rFonts w:ascii="Arial" w:hAnsi="Arial" w:cs="Arial"/>
          <w:b/>
          <w:sz w:val="32"/>
          <w:szCs w:val="32"/>
        </w:rPr>
        <w:t>.12.2019г.</w:t>
      </w:r>
      <w:r w:rsidR="00CD2D15" w:rsidRPr="00CA7411">
        <w:rPr>
          <w:rFonts w:ascii="Arial" w:hAnsi="Arial" w:cs="Arial"/>
          <w:b/>
          <w:sz w:val="32"/>
          <w:szCs w:val="32"/>
        </w:rPr>
        <w:t xml:space="preserve"> №</w:t>
      </w:r>
      <w:r w:rsidR="00CA7411" w:rsidRPr="00CA7411">
        <w:rPr>
          <w:rFonts w:ascii="Arial" w:hAnsi="Arial" w:cs="Arial"/>
          <w:b/>
          <w:sz w:val="32"/>
          <w:szCs w:val="32"/>
        </w:rPr>
        <w:t>40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ИРКУТСКАЯ  ОБЛАСТЬ</w:t>
      </w:r>
    </w:p>
    <w:p w:rsidR="00CD2D15" w:rsidRDefault="00CD2D15" w:rsidP="00CD2D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 xml:space="preserve"> 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85898">
        <w:rPr>
          <w:rFonts w:ascii="Arial" w:hAnsi="Arial" w:cs="Arial"/>
          <w:b/>
          <w:sz w:val="32"/>
          <w:szCs w:val="32"/>
        </w:rPr>
        <w:t>ЛЮРЫ</w:t>
      </w:r>
      <w:r w:rsidRPr="00753690">
        <w:rPr>
          <w:rFonts w:ascii="Arial" w:hAnsi="Arial" w:cs="Arial"/>
          <w:b/>
          <w:sz w:val="32"/>
          <w:szCs w:val="32"/>
        </w:rPr>
        <w:t>»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 xml:space="preserve">   АДМИНИСТРАЦИЯ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D2D15" w:rsidRDefault="00CD2D15" w:rsidP="00CD2D15">
      <w:pPr>
        <w:spacing w:after="0" w:line="240" w:lineRule="auto"/>
        <w:ind w:right="91"/>
        <w:jc w:val="both"/>
        <w:rPr>
          <w:sz w:val="24"/>
          <w:szCs w:val="24"/>
        </w:rPr>
      </w:pPr>
    </w:p>
    <w:p w:rsidR="00CD2D15" w:rsidRPr="00D9623F" w:rsidRDefault="00CD2D15" w:rsidP="00CD2D15">
      <w:pPr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ЗАКРЕПЛЕНИИ </w:t>
      </w:r>
      <w:proofErr w:type="gramStart"/>
      <w:r>
        <w:rPr>
          <w:rFonts w:ascii="Arial" w:hAnsi="Arial" w:cs="Arial"/>
          <w:b/>
          <w:sz w:val="32"/>
          <w:szCs w:val="32"/>
        </w:rPr>
        <w:t>ПЕРЕЧНЯ КОДОВ КЛАССИФИКАЦИИ ИСТОЧНИКОВ ФИНАНСИРОВАНИЯ ДЕФИЦИТА БЮДЖЕТА 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 «</w:t>
      </w:r>
      <w:r w:rsidR="00385898">
        <w:rPr>
          <w:rFonts w:ascii="Arial" w:hAnsi="Arial" w:cs="Arial"/>
          <w:b/>
          <w:sz w:val="32"/>
          <w:szCs w:val="32"/>
        </w:rPr>
        <w:t>ЛЮРЫ</w:t>
      </w:r>
      <w:r>
        <w:rPr>
          <w:rFonts w:ascii="Arial" w:hAnsi="Arial" w:cs="Arial"/>
          <w:b/>
          <w:sz w:val="32"/>
          <w:szCs w:val="32"/>
        </w:rPr>
        <w:t>»</w:t>
      </w:r>
    </w:p>
    <w:p w:rsidR="00CD2D15" w:rsidRDefault="00CD2D15" w:rsidP="00CD2D15">
      <w:pPr>
        <w:spacing w:line="240" w:lineRule="auto"/>
        <w:ind w:right="91"/>
        <w:jc w:val="both"/>
        <w:rPr>
          <w:sz w:val="24"/>
          <w:szCs w:val="24"/>
        </w:rPr>
      </w:pPr>
    </w:p>
    <w:p w:rsidR="00CD2D15" w:rsidRPr="003F21FC" w:rsidRDefault="00CD2D15" w:rsidP="00CD2D15">
      <w:pPr>
        <w:ind w:right="91" w:firstLine="709"/>
        <w:jc w:val="both"/>
        <w:rPr>
          <w:rFonts w:ascii="Arial" w:hAnsi="Arial" w:cs="Arial"/>
          <w:sz w:val="24"/>
          <w:szCs w:val="24"/>
        </w:rPr>
      </w:pPr>
      <w:r w:rsidRPr="00D9623F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главой 4 Бюджетного Кодекса Российской Федерации </w:t>
      </w:r>
      <w:r w:rsidRPr="00D9623F">
        <w:rPr>
          <w:rFonts w:ascii="Arial" w:hAnsi="Arial" w:cs="Arial"/>
          <w:sz w:val="24"/>
          <w:szCs w:val="24"/>
        </w:rPr>
        <w:t xml:space="preserve"> </w:t>
      </w:r>
    </w:p>
    <w:p w:rsidR="00CD2D15" w:rsidRPr="003F21FC" w:rsidRDefault="00CD2D15" w:rsidP="00CD2D15">
      <w:pPr>
        <w:ind w:right="91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Утвердить</w:t>
      </w:r>
      <w:r w:rsidRPr="00D9623F">
        <w:rPr>
          <w:rFonts w:ascii="Arial" w:hAnsi="Arial" w:cs="Arial"/>
          <w:spacing w:val="40"/>
          <w:sz w:val="24"/>
          <w:szCs w:val="24"/>
        </w:rPr>
        <w:t>:</w:t>
      </w:r>
    </w:p>
    <w:p w:rsidR="00CD2D15" w:rsidRPr="00D9623F" w:rsidRDefault="00CD2D15" w:rsidP="00CD2D15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Закрепить перечень </w:t>
      </w:r>
      <w:proofErr w:type="gramStart"/>
      <w:r>
        <w:rPr>
          <w:rFonts w:ascii="Arial" w:hAnsi="Arial" w:cs="Arial"/>
          <w:sz w:val="24"/>
          <w:szCs w:val="24"/>
        </w:rPr>
        <w:t>кодов классификации источников финансирования дефицита бюджета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385898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», согласно Приложению 1 к настоящему распоряжению.</w:t>
      </w:r>
    </w:p>
    <w:p w:rsidR="00CD2D15" w:rsidRPr="00824691" w:rsidRDefault="00CD2D15" w:rsidP="00CD2D15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вступает в силу с даты его подписания.</w:t>
      </w:r>
    </w:p>
    <w:p w:rsidR="00CD2D15" w:rsidRPr="00D9623F" w:rsidRDefault="00CD2D15" w:rsidP="00CD2D15">
      <w:pPr>
        <w:ind w:right="91"/>
        <w:jc w:val="both"/>
        <w:rPr>
          <w:rFonts w:ascii="Arial" w:hAnsi="Arial" w:cs="Arial"/>
        </w:rPr>
      </w:pPr>
      <w:r w:rsidRPr="00D962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CD2D15" w:rsidRDefault="00CD2D15" w:rsidP="00CD2D15">
      <w:pPr>
        <w:ind w:right="9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D9623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85898">
        <w:rPr>
          <w:rFonts w:ascii="Arial" w:hAnsi="Arial" w:cs="Arial"/>
          <w:sz w:val="24"/>
          <w:szCs w:val="24"/>
        </w:rPr>
        <w:t>Люры</w:t>
      </w:r>
      <w:proofErr w:type="spellEnd"/>
      <w:r w:rsidRPr="00D9623F">
        <w:rPr>
          <w:rFonts w:ascii="Arial" w:hAnsi="Arial" w:cs="Arial"/>
          <w:sz w:val="24"/>
          <w:szCs w:val="24"/>
        </w:rPr>
        <w:t xml:space="preserve">»                       </w:t>
      </w:r>
      <w:r w:rsidRPr="00D9623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EB060A">
        <w:rPr>
          <w:rFonts w:ascii="Arial" w:hAnsi="Arial" w:cs="Arial"/>
          <w:sz w:val="24"/>
          <w:szCs w:val="24"/>
        </w:rPr>
        <w:t>А.В.Буентаева</w:t>
      </w:r>
      <w:proofErr w:type="spellEnd"/>
    </w:p>
    <w:bookmarkEnd w:id="0"/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385898" w:rsidRPr="003F21FC" w:rsidRDefault="00385898" w:rsidP="00CD2D15">
      <w:pPr>
        <w:ind w:right="91"/>
        <w:rPr>
          <w:rFonts w:ascii="Arial" w:hAnsi="Arial" w:cs="Arial"/>
        </w:rPr>
      </w:pPr>
    </w:p>
    <w:p w:rsidR="00CD2D15" w:rsidRPr="00824691" w:rsidRDefault="00CD2D15" w:rsidP="00CD2D15">
      <w:pPr>
        <w:jc w:val="right"/>
        <w:rPr>
          <w:rFonts w:ascii="Courier New" w:hAnsi="Courier New" w:cs="Courier New"/>
        </w:rPr>
      </w:pPr>
      <w:r w:rsidRPr="00824691">
        <w:rPr>
          <w:rFonts w:ascii="Courier New" w:hAnsi="Courier New" w:cs="Courier New"/>
        </w:rPr>
        <w:lastRenderedPageBreak/>
        <w:t>Приложение 1</w:t>
      </w:r>
    </w:p>
    <w:p w:rsidR="00CD2D15" w:rsidRPr="00824691" w:rsidRDefault="00CD2D15" w:rsidP="00CD2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ГЛАВНЫХ АДМИНИСТРАТОРОВ ДОХОДОВ МУНИЦИПАЛЬНОГО ОБРАЗОВАНИЯ «</w:t>
      </w:r>
      <w:r w:rsidR="00385898">
        <w:rPr>
          <w:rFonts w:ascii="Arial" w:hAnsi="Arial" w:cs="Arial"/>
        </w:rPr>
        <w:t>ЛЮРЫ</w:t>
      </w:r>
      <w:r>
        <w:rPr>
          <w:rFonts w:ascii="Arial" w:hAnsi="Arial" w:cs="Arial"/>
        </w:rPr>
        <w:t>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53"/>
      </w:tblGrid>
      <w:tr w:rsidR="00CD2D15" w:rsidRPr="005759F6" w:rsidTr="006F79C2">
        <w:tc>
          <w:tcPr>
            <w:tcW w:w="3261" w:type="dxa"/>
            <w:gridSpan w:val="2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Наименование главного администратора доходов бюджета МО «</w:t>
            </w:r>
            <w:proofErr w:type="spellStart"/>
            <w:r w:rsidR="00385898">
              <w:rPr>
                <w:rFonts w:ascii="Courier New" w:hAnsi="Courier New" w:cs="Courier New"/>
              </w:rPr>
              <w:t>Люры</w:t>
            </w:r>
            <w:proofErr w:type="spellEnd"/>
            <w:r w:rsidRPr="005759F6">
              <w:rPr>
                <w:rFonts w:ascii="Courier New" w:hAnsi="Courier New" w:cs="Courier New"/>
              </w:rPr>
              <w:t>»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2268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доходов местного бюджета</w:t>
            </w:r>
          </w:p>
        </w:tc>
        <w:tc>
          <w:tcPr>
            <w:tcW w:w="7053" w:type="dxa"/>
            <w:vMerge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3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  <w:b/>
              </w:rPr>
            </w:pPr>
            <w:r w:rsidRPr="005759F6">
              <w:rPr>
                <w:rFonts w:ascii="Courier New" w:hAnsi="Courier New" w:cs="Courier New"/>
                <w:b/>
              </w:rPr>
              <w:t>Администрация муниципального образования «</w:t>
            </w:r>
            <w:proofErr w:type="spellStart"/>
            <w:r w:rsidR="00385898">
              <w:rPr>
                <w:rFonts w:ascii="Courier New" w:hAnsi="Courier New" w:cs="Courier New"/>
                <w:b/>
              </w:rPr>
              <w:t>Люры</w:t>
            </w:r>
            <w:proofErr w:type="spellEnd"/>
            <w:r w:rsidRPr="005759F6">
              <w:rPr>
                <w:rFonts w:ascii="Courier New" w:hAnsi="Courier New" w:cs="Courier New"/>
                <w:b/>
              </w:rPr>
              <w:t>»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385898" w:rsidP="006F79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2 02 15001 10 0000 150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8E18B7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2 02 15002 10 0000 150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8E18B7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2 02 19999 10 0000 150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Прочие дотации бюджетам сельских поселений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8E18B7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2 02 27112 10 0000 150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 xml:space="preserve">Субсидии бюджетам сельских поселений на </w:t>
            </w:r>
            <w:proofErr w:type="spellStart"/>
            <w:r w:rsidRPr="005759F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5759F6">
              <w:rPr>
                <w:rFonts w:ascii="Courier New" w:hAnsi="Courier New" w:cs="Courier New"/>
              </w:rPr>
              <w:t xml:space="preserve"> капитальных вложений в объекты муниципальной собственности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8E18B7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2 02 29998 10 0000 150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8E18B7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2 02 29999 10 0000 150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8E18B7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2 02 30024 10 0000 150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8E18B7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2 02 35118 10 0000 150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8E18B7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2 02 49999 10 0000 150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8E18B7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2 08 05000 10 0000 150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5759F6">
              <w:rPr>
                <w:rFonts w:ascii="Courier New" w:hAnsi="Courier New" w:cs="Courier New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54152B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2 19 60010 10 0000 150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85898" w:rsidRPr="005759F6" w:rsidRDefault="00385898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54152B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</w:tcPr>
          <w:p w:rsidR="00385898" w:rsidRPr="003E5D92" w:rsidRDefault="00385898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1 11 05025 10 0000 120</w:t>
            </w:r>
          </w:p>
        </w:tc>
        <w:tc>
          <w:tcPr>
            <w:tcW w:w="7053" w:type="dxa"/>
            <w:shd w:val="clear" w:color="auto" w:fill="auto"/>
          </w:tcPr>
          <w:p w:rsidR="00385898" w:rsidRPr="003E5D92" w:rsidRDefault="00385898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54152B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</w:tcPr>
          <w:p w:rsidR="00385898" w:rsidRPr="003E5D92" w:rsidRDefault="00385898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1 11 05035 10 0000 120</w:t>
            </w:r>
          </w:p>
        </w:tc>
        <w:tc>
          <w:tcPr>
            <w:tcW w:w="7053" w:type="dxa"/>
            <w:shd w:val="clear" w:color="auto" w:fill="auto"/>
          </w:tcPr>
          <w:p w:rsidR="00385898" w:rsidRPr="003E5D92" w:rsidRDefault="00385898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54152B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</w:tcPr>
          <w:p w:rsidR="00385898" w:rsidRPr="003E5D92" w:rsidRDefault="00385898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1 13 02995 10 0000 130</w:t>
            </w:r>
          </w:p>
        </w:tc>
        <w:tc>
          <w:tcPr>
            <w:tcW w:w="7053" w:type="dxa"/>
            <w:shd w:val="clear" w:color="auto" w:fill="auto"/>
          </w:tcPr>
          <w:p w:rsidR="00385898" w:rsidRPr="003E5D92" w:rsidRDefault="00385898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Прочие доходы от компенсации затрат бюджетов сельских поселений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54152B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</w:tcPr>
          <w:p w:rsidR="00385898" w:rsidRPr="003E5D92" w:rsidRDefault="00385898" w:rsidP="00385898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 xml:space="preserve">114 </w:t>
            </w:r>
            <w:r>
              <w:rPr>
                <w:rFonts w:ascii="Courier New" w:hAnsi="Courier New" w:cs="Courier New"/>
              </w:rPr>
              <w:t>02053</w:t>
            </w:r>
            <w:r w:rsidRPr="003E5D92">
              <w:rPr>
                <w:rFonts w:ascii="Courier New" w:hAnsi="Courier New" w:cs="Courier New"/>
              </w:rPr>
              <w:t xml:space="preserve"> 10 0000 4</w:t>
            </w:r>
            <w:r>
              <w:rPr>
                <w:rFonts w:ascii="Courier New" w:hAnsi="Courier New" w:cs="Courier New"/>
              </w:rPr>
              <w:t>1</w:t>
            </w:r>
            <w:r w:rsidRPr="003E5D92">
              <w:rPr>
                <w:rFonts w:ascii="Courier New" w:hAnsi="Courier New" w:cs="Courier New"/>
              </w:rPr>
              <w:t>0</w:t>
            </w:r>
          </w:p>
        </w:tc>
        <w:tc>
          <w:tcPr>
            <w:tcW w:w="7053" w:type="dxa"/>
            <w:shd w:val="clear" w:color="auto" w:fill="auto"/>
          </w:tcPr>
          <w:p w:rsidR="00385898" w:rsidRPr="003E5D92" w:rsidRDefault="00385898" w:rsidP="00385898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 xml:space="preserve">Доходы от </w:t>
            </w:r>
            <w:r>
              <w:rPr>
                <w:rFonts w:ascii="Courier New" w:hAnsi="Courier New" w:cs="Courier New"/>
              </w:rPr>
              <w:t>реализации иного имущества, находящегося в собственности поселени</w:t>
            </w:r>
            <w:proofErr w:type="gramStart"/>
            <w:r>
              <w:rPr>
                <w:rFonts w:ascii="Courier New" w:hAnsi="Courier New" w:cs="Courier New"/>
              </w:rPr>
              <w:t>й(</w:t>
            </w:r>
            <w:proofErr w:type="gramEnd"/>
            <w:r>
              <w:rPr>
                <w:rFonts w:ascii="Courier New" w:hAnsi="Courier New" w:cs="Courier New"/>
              </w:rPr>
              <w:t>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 w:rsidP="003D4C60">
            <w:r w:rsidRPr="0054152B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</w:tcPr>
          <w:p w:rsidR="00385898" w:rsidRPr="003E5D92" w:rsidRDefault="00385898" w:rsidP="003D4C60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114 06025 10 0000 430</w:t>
            </w:r>
          </w:p>
        </w:tc>
        <w:tc>
          <w:tcPr>
            <w:tcW w:w="7053" w:type="dxa"/>
            <w:shd w:val="clear" w:color="auto" w:fill="auto"/>
          </w:tcPr>
          <w:p w:rsidR="00385898" w:rsidRPr="003E5D92" w:rsidRDefault="00385898" w:rsidP="003D4C60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5898" w:rsidRPr="005759F6" w:rsidTr="006F79C2">
        <w:tc>
          <w:tcPr>
            <w:tcW w:w="993" w:type="dxa"/>
            <w:shd w:val="clear" w:color="auto" w:fill="auto"/>
          </w:tcPr>
          <w:p w:rsidR="00385898" w:rsidRDefault="00385898">
            <w:r w:rsidRPr="0054152B">
              <w:rPr>
                <w:rFonts w:ascii="Courier New" w:hAnsi="Courier New" w:cs="Courier New"/>
              </w:rPr>
              <w:t>901</w:t>
            </w:r>
          </w:p>
        </w:tc>
        <w:tc>
          <w:tcPr>
            <w:tcW w:w="2268" w:type="dxa"/>
            <w:shd w:val="clear" w:color="auto" w:fill="auto"/>
          </w:tcPr>
          <w:p w:rsidR="00385898" w:rsidRPr="003E5D92" w:rsidRDefault="00385898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1 17 05050 10 0000 180</w:t>
            </w:r>
          </w:p>
        </w:tc>
        <w:tc>
          <w:tcPr>
            <w:tcW w:w="7053" w:type="dxa"/>
            <w:shd w:val="clear" w:color="auto" w:fill="auto"/>
          </w:tcPr>
          <w:p w:rsidR="00385898" w:rsidRPr="003E5D92" w:rsidRDefault="00385898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</w:tr>
    </w:tbl>
    <w:p w:rsidR="00E843F7" w:rsidRPr="00CD2D15" w:rsidRDefault="00E843F7" w:rsidP="00CD2D15"/>
    <w:sectPr w:rsidR="00E843F7" w:rsidRPr="00CD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FC" w:rsidRDefault="003F21FC" w:rsidP="003F21FC">
      <w:pPr>
        <w:spacing w:after="0" w:line="240" w:lineRule="auto"/>
      </w:pPr>
      <w:r>
        <w:separator/>
      </w:r>
    </w:p>
  </w:endnote>
  <w:end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FC" w:rsidRDefault="003F21FC" w:rsidP="003F21FC">
      <w:pPr>
        <w:spacing w:after="0" w:line="240" w:lineRule="auto"/>
      </w:pPr>
      <w:r>
        <w:separator/>
      </w:r>
    </w:p>
  </w:footnote>
  <w:foot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C"/>
    <w:rsid w:val="001801A2"/>
    <w:rsid w:val="00385898"/>
    <w:rsid w:val="003F21FC"/>
    <w:rsid w:val="007B4AA2"/>
    <w:rsid w:val="0095631C"/>
    <w:rsid w:val="009A4596"/>
    <w:rsid w:val="00A82A74"/>
    <w:rsid w:val="00CA7411"/>
    <w:rsid w:val="00CD2D15"/>
    <w:rsid w:val="00E843F7"/>
    <w:rsid w:val="00E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  <w:style w:type="paragraph" w:styleId="a7">
    <w:name w:val="Balloon Text"/>
    <w:basedOn w:val="a"/>
    <w:link w:val="a8"/>
    <w:uiPriority w:val="99"/>
    <w:semiHidden/>
    <w:unhideWhenUsed/>
    <w:rsid w:val="009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  <w:style w:type="paragraph" w:styleId="a7">
    <w:name w:val="Balloon Text"/>
    <w:basedOn w:val="a"/>
    <w:link w:val="a8"/>
    <w:uiPriority w:val="99"/>
    <w:semiHidden/>
    <w:unhideWhenUsed/>
    <w:rsid w:val="009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7</cp:revision>
  <cp:lastPrinted>2020-11-20T08:26:00Z</cp:lastPrinted>
  <dcterms:created xsi:type="dcterms:W3CDTF">2020-06-26T01:37:00Z</dcterms:created>
  <dcterms:modified xsi:type="dcterms:W3CDTF">2020-11-20T08:26:00Z</dcterms:modified>
</cp:coreProperties>
</file>